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608"/>
        <w:tblW w:w="8667" w:type="dxa"/>
        <w:tblLook w:val="04A0" w:firstRow="1" w:lastRow="0" w:firstColumn="1" w:lastColumn="0" w:noHBand="0" w:noVBand="1"/>
      </w:tblPr>
      <w:tblGrid>
        <w:gridCol w:w="1998"/>
        <w:gridCol w:w="2070"/>
        <w:gridCol w:w="996"/>
        <w:gridCol w:w="3603"/>
      </w:tblGrid>
      <w:tr w:rsidR="000D0872" w:rsidRPr="0025037F" w:rsidTr="000D0872">
        <w:trPr>
          <w:trHeight w:val="30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72" w:rsidRPr="0025037F" w:rsidRDefault="000D0872" w:rsidP="000D0872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</w:pP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Protein 1 (PDB)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72" w:rsidRPr="0025037F" w:rsidRDefault="000D0872" w:rsidP="000D0872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</w:pP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Protein 2 (PDB)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72" w:rsidRPr="0025037F" w:rsidRDefault="000D0872" w:rsidP="000D0872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</w:pP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Complex</w:t>
            </w:r>
          </w:p>
        </w:tc>
        <w:tc>
          <w:tcPr>
            <w:tcW w:w="3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72" w:rsidRPr="0025037F" w:rsidRDefault="000D0872" w:rsidP="000D0872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</w:pP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MODEL (PDB)</w:t>
            </w:r>
          </w:p>
        </w:tc>
      </w:tr>
      <w:tr w:rsidR="000D0872" w:rsidRPr="0025037F" w:rsidTr="000D0872">
        <w:trPr>
          <w:trHeight w:val="30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72" w:rsidRPr="0025037F" w:rsidRDefault="000D0872" w:rsidP="000D0872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</w:pP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TGF-β 3</w:t>
            </w:r>
            <w:r>
              <w:rPr>
                <w:rFonts w:ascii="Calibri" w:hAnsi="Calibri" w:cs="Calibri" w:hint="eastAsia"/>
                <w:color w:val="000000"/>
                <w:kern w:val="0"/>
                <w:sz w:val="22"/>
              </w:rPr>
              <w:br/>
            </w: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 xml:space="preserve"> (1TGJ)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72" w:rsidRPr="0025037F" w:rsidRDefault="000D0872" w:rsidP="000D0872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</w:pP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 xml:space="preserve">TGF-β Type II Receptor </w:t>
            </w:r>
            <w:r>
              <w:rPr>
                <w:rFonts w:ascii="Calibri" w:hAnsi="Calibri" w:cs="Calibri" w:hint="eastAsia"/>
                <w:color w:val="000000"/>
                <w:kern w:val="0"/>
                <w:sz w:val="22"/>
              </w:rPr>
              <w:br/>
            </w: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(1M9Z)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72" w:rsidRPr="0025037F" w:rsidRDefault="000D0872" w:rsidP="000D0872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</w:pP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1KTZ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72" w:rsidRPr="0025037F" w:rsidRDefault="000D0872" w:rsidP="000D0872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</w:pP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TGF-β Type II Receptor/</w:t>
            </w:r>
            <w:r w:rsidRPr="0025037F">
              <w:rPr>
                <w:rFonts w:ascii="Calibri" w:hAnsi="Calibri" w:cs="Calibri" w:hint="eastAsia"/>
                <w:color w:val="000000"/>
                <w:kern w:val="0"/>
                <w:sz w:val="22"/>
              </w:rPr>
              <w:br/>
            </w: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 xml:space="preserve">TGF-β 3 </w:t>
            </w:r>
            <w:r>
              <w:rPr>
                <w:rFonts w:ascii="Calibri" w:hAnsi="Calibri" w:cs="Calibri" w:hint="eastAsia"/>
                <w:color w:val="000000"/>
                <w:kern w:val="0"/>
                <w:sz w:val="22"/>
              </w:rPr>
              <w:br/>
            </w: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(1tgj_1m9z_1ktz)</w:t>
            </w:r>
          </w:p>
        </w:tc>
      </w:tr>
      <w:tr w:rsidR="000D0872" w:rsidRPr="0025037F" w:rsidTr="000D0872">
        <w:trPr>
          <w:trHeight w:val="30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72" w:rsidRPr="0025037F" w:rsidRDefault="000D0872" w:rsidP="000D0872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</w:pP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 xml:space="preserve">TEM-1 β-lactamase </w:t>
            </w:r>
            <w:r w:rsidRPr="0025037F">
              <w:rPr>
                <w:rFonts w:ascii="Calibri" w:hAnsi="Calibri" w:cs="Calibri" w:hint="eastAsia"/>
                <w:color w:val="000000"/>
                <w:kern w:val="0"/>
                <w:sz w:val="22"/>
              </w:rPr>
              <w:br/>
            </w: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(1ZG4)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72" w:rsidRPr="0025037F" w:rsidRDefault="000D0872" w:rsidP="000D0872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</w:pP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β</w:t>
            </w: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  <w:t xml:space="preserve">-lactamase inhibitor protein-I </w:t>
            </w:r>
            <w:r w:rsidRPr="00C15799">
              <w:rPr>
                <w:rFonts w:ascii="Calibri" w:hAnsi="Calibri" w:cs="Calibri" w:hint="eastAsia"/>
                <w:color w:val="000000"/>
                <w:kern w:val="0"/>
                <w:sz w:val="22"/>
                <w:lang w:val="pt-BR"/>
              </w:rPr>
              <w:br/>
            </w: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  <w:t>(3GMU)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72" w:rsidRPr="0025037F" w:rsidRDefault="000D0872" w:rsidP="000D0872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</w:pP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1JTG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72" w:rsidRPr="0025037F" w:rsidRDefault="000D0872" w:rsidP="000D0872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</w:pP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β</w:t>
            </w: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  <w:t>-lactamase inhibitor protein-I/</w:t>
            </w:r>
            <w:r>
              <w:rPr>
                <w:rFonts w:ascii="Calibri" w:hAnsi="Calibri" w:cs="Calibri" w:hint="eastAsia"/>
                <w:color w:val="000000"/>
                <w:kern w:val="0"/>
                <w:sz w:val="22"/>
                <w:lang w:val="pt-BR"/>
              </w:rPr>
              <w:br/>
            </w: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  <w:t xml:space="preserve">TEM-1 </w:t>
            </w: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β</w:t>
            </w: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  <w:t xml:space="preserve">-lactamase </w:t>
            </w:r>
            <w:r>
              <w:rPr>
                <w:rFonts w:ascii="Calibri" w:hAnsi="Calibri" w:cs="Calibri" w:hint="eastAsia"/>
                <w:color w:val="000000"/>
                <w:kern w:val="0"/>
                <w:sz w:val="22"/>
                <w:lang w:val="pt-BR"/>
              </w:rPr>
              <w:br/>
            </w: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  <w:t>(1zg4_3gmu_1jtg)</w:t>
            </w:r>
          </w:p>
        </w:tc>
      </w:tr>
      <w:tr w:rsidR="000D0872" w:rsidRPr="00C15799" w:rsidTr="000D0872">
        <w:trPr>
          <w:trHeight w:val="30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72" w:rsidRPr="0025037F" w:rsidRDefault="000D0872" w:rsidP="000D0872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</w:pP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 xml:space="preserve">Fragment B of protein A </w:t>
            </w:r>
            <w:r w:rsidRPr="00DE1FB2">
              <w:rPr>
                <w:rFonts w:ascii="Calibri" w:hAnsi="Calibri" w:cs="Calibri" w:hint="eastAsia"/>
                <w:color w:val="000000"/>
                <w:kern w:val="0"/>
                <w:sz w:val="22"/>
              </w:rPr>
              <w:br/>
            </w: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(2JWD)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72" w:rsidRPr="0025037F" w:rsidRDefault="000D0872" w:rsidP="000D0872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</w:pP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  <w:t xml:space="preserve">IgG1 </w:t>
            </w:r>
            <w:r>
              <w:rPr>
                <w:rFonts w:ascii="Calibri" w:hAnsi="Calibri" w:cs="Calibri" w:hint="eastAsia"/>
                <w:color w:val="000000"/>
                <w:kern w:val="0"/>
                <w:sz w:val="22"/>
                <w:lang w:val="pt-BR"/>
              </w:rPr>
              <w:br/>
            </w: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  <w:t>(4DZ8)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72" w:rsidRPr="0025037F" w:rsidRDefault="000D0872" w:rsidP="000D0872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</w:pP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  <w:t>1FC2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72" w:rsidRPr="0025037F" w:rsidRDefault="000D0872" w:rsidP="000D0872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</w:pP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IgG1/Fragment B of protein A</w:t>
            </w:r>
            <w:r w:rsidRPr="00C15799">
              <w:rPr>
                <w:rFonts w:ascii="Calibri" w:hAnsi="Calibri" w:cs="Calibri" w:hint="eastAsia"/>
                <w:color w:val="000000"/>
                <w:kern w:val="0"/>
                <w:sz w:val="22"/>
              </w:rPr>
              <w:br/>
            </w: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 xml:space="preserve"> (2jwd_4dz8_1fc2)</w:t>
            </w:r>
          </w:p>
        </w:tc>
      </w:tr>
      <w:tr w:rsidR="000D0872" w:rsidRPr="0025037F" w:rsidTr="000D0872">
        <w:trPr>
          <w:trHeight w:val="30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72" w:rsidRPr="0025037F" w:rsidRDefault="000D0872" w:rsidP="000D0872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</w:pP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  <w:t xml:space="preserve">Cytochrome C peroxidase </w:t>
            </w:r>
            <w:r>
              <w:rPr>
                <w:rFonts w:ascii="Calibri" w:hAnsi="Calibri" w:cs="Calibri" w:hint="eastAsia"/>
                <w:color w:val="000000"/>
                <w:kern w:val="0"/>
                <w:sz w:val="22"/>
                <w:lang w:val="pt-BR"/>
              </w:rPr>
              <w:br/>
            </w: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  <w:t>(3R99)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72" w:rsidRPr="0025037F" w:rsidRDefault="000D0872" w:rsidP="000D0872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</w:pP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  <w:t xml:space="preserve">Iso-1-cytochrome C </w:t>
            </w:r>
            <w:r>
              <w:rPr>
                <w:rFonts w:ascii="Calibri" w:hAnsi="Calibri" w:cs="Calibri" w:hint="eastAsia"/>
                <w:color w:val="000000"/>
                <w:kern w:val="0"/>
                <w:sz w:val="22"/>
                <w:lang w:val="pt-BR"/>
              </w:rPr>
              <w:br/>
            </w: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  <w:t>(1NMI)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72" w:rsidRPr="0025037F" w:rsidRDefault="000D0872" w:rsidP="000D0872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</w:pP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  <w:t>2PCC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72" w:rsidRPr="0025037F" w:rsidRDefault="000D0872" w:rsidP="000D0872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</w:pP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  <w:t>Iso-1-Cytochrome C/</w:t>
            </w:r>
            <w:r w:rsidRPr="0025037F">
              <w:rPr>
                <w:rFonts w:ascii="Calibri" w:hAnsi="Calibri" w:cs="Calibri" w:hint="eastAsia"/>
                <w:color w:val="000000"/>
                <w:kern w:val="0"/>
                <w:sz w:val="22"/>
                <w:lang w:val="pt-BR"/>
              </w:rPr>
              <w:br/>
            </w: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  <w:t>Cytochrome C peroxidase</w:t>
            </w:r>
            <w:r>
              <w:rPr>
                <w:rFonts w:ascii="Calibri" w:hAnsi="Calibri" w:cs="Calibri" w:hint="eastAsia"/>
                <w:color w:val="000000"/>
                <w:kern w:val="0"/>
                <w:sz w:val="22"/>
                <w:lang w:val="pt-BR"/>
              </w:rPr>
              <w:br/>
            </w:r>
            <w:r w:rsidRPr="0025037F">
              <w:rPr>
                <w:rFonts w:ascii="Calibri" w:eastAsia="Times New Roman" w:hAnsi="Calibri" w:cs="Calibri"/>
                <w:color w:val="000000"/>
                <w:kern w:val="0"/>
                <w:sz w:val="22"/>
                <w:lang w:val="pt-BR"/>
              </w:rPr>
              <w:t xml:space="preserve"> (3r99_1nmi_2pcc)</w:t>
            </w:r>
          </w:p>
        </w:tc>
      </w:tr>
    </w:tbl>
    <w:p w:rsidR="000D0872" w:rsidRDefault="000D0872" w:rsidP="003B14CE">
      <w:pPr>
        <w:widowControl/>
        <w:jc w:val="left"/>
        <w:rPr>
          <w:rFonts w:ascii="Times New Roman" w:hAnsi="Times New Roman" w:cs="Times New Roman" w:hint="eastAsia"/>
          <w:b/>
          <w:sz w:val="24"/>
          <w:szCs w:val="24"/>
        </w:rPr>
      </w:pPr>
    </w:p>
    <w:p w:rsidR="003B14CE" w:rsidRDefault="0025037F" w:rsidP="003B14CE">
      <w:pPr>
        <w:widowControl/>
        <w:jc w:val="left"/>
        <w:rPr>
          <w:rFonts w:ascii="Times New Roman" w:hAnsi="Times New Roman" w:cs="Times New Roman" w:hint="eastAsia"/>
          <w:sz w:val="24"/>
          <w:szCs w:val="24"/>
        </w:rPr>
      </w:pPr>
      <w:r w:rsidRPr="00F61664">
        <w:rPr>
          <w:rFonts w:ascii="Times New Roman" w:hAnsi="Times New Roman" w:cs="Times New Roman" w:hint="eastAsia"/>
          <w:b/>
          <w:sz w:val="24"/>
          <w:szCs w:val="24"/>
        </w:rPr>
        <w:t xml:space="preserve">Table </w:t>
      </w:r>
      <w:r w:rsidR="00327375">
        <w:rPr>
          <w:rFonts w:ascii="Times New Roman" w:hAnsi="Times New Roman" w:cs="Times New Roman" w:hint="eastAsia"/>
          <w:b/>
          <w:sz w:val="24"/>
          <w:szCs w:val="24"/>
        </w:rPr>
        <w:t>S</w:t>
      </w:r>
      <w:r w:rsidRPr="00F61664">
        <w:rPr>
          <w:rFonts w:ascii="Times New Roman" w:hAnsi="Times New Roman" w:cs="Times New Roman" w:hint="eastAsia"/>
          <w:b/>
          <w:sz w:val="24"/>
          <w:szCs w:val="24"/>
        </w:rPr>
        <w:t>1</w:t>
      </w:r>
      <w:r w:rsidR="007A14A0">
        <w:rPr>
          <w:rFonts w:ascii="Times New Roman" w:hAnsi="Times New Roman" w:cs="Times New Roman" w:hint="eastAsia"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A14A0">
        <w:rPr>
          <w:rFonts w:ascii="Times New Roman" w:hAnsi="Times New Roman" w:cs="Times New Roman" w:hint="eastAsia"/>
          <w:sz w:val="24"/>
          <w:szCs w:val="24"/>
        </w:rPr>
        <w:t xml:space="preserve">List of reconstructed dimers from ZEMu </w:t>
      </w:r>
      <w:r w:rsidR="00C94B0C">
        <w:rPr>
          <w:rFonts w:ascii="Times New Roman" w:hAnsi="Times New Roman" w:cs="Times New Roman"/>
          <w:sz w:val="24"/>
          <w:szCs w:val="24"/>
        </w:rPr>
        <w:fldChar w:fldCharType="begin"/>
      </w:r>
      <w:r w:rsidR="00C94B0C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&lt;EndNote&gt;&lt;Cite&gt;&lt;Author&gt;Dourado&lt;/Author&gt;&lt;Year&gt;2016&lt;/Year&gt;&lt;RecNum&gt;27&lt;/RecNum&gt;&lt;DisplayText&gt;[1]&lt;/DisplayText&gt;&lt;record&gt;&lt;rec-number&gt;27&lt;/rec-number&gt;&lt;foreign-keys&gt;&lt;key app="EN" db-id="p5sfearpx9av07ezaf7xpasexfawwea99fxs" timestamp="1479246019"&gt;27&lt;/key&gt;&lt;/foreign-keys&gt;&lt;ref-type name="Journal Article"&gt;17&lt;/ref-type&gt;&lt;contributors&gt;&lt;authors&gt;&lt;author&gt;Dourado, D. F. A. R.&lt;/author&gt;&lt;author&gt;Flores, S. C.&lt;/author&gt;&lt;/authors&gt;&lt;/contributors&gt;&lt;auth-address&gt;Uppsala Univ, Dept Cell &amp;amp; Mol Biol Computat &amp;amp; Syst Biol, Biomed Ctr, Box 596, S-75124 Uppsala, Sweden&lt;/auth-address&gt;&lt;titles&gt;&lt;title&gt;Modeling and fitting protein-protein complexes to predict change of binding energy&lt;/title&gt;&lt;secondary-title&gt;Scientific Reports&lt;/secondary-title&gt;&lt;alt-title&gt;Sci Rep-Uk&lt;/alt-title&gt;&lt;/titles&gt;&lt;periodical&gt;&lt;full-title&gt;Scientific Reports&lt;/full-title&gt;&lt;abbr-1&gt;Sci Rep-Uk&lt;/abbr-1&gt;&lt;/periodical&gt;&lt;alt-periodical&gt;&lt;full-title&gt;Scientific Reports&lt;/full-title&gt;&lt;abbr-1&gt;Sci Rep-Uk&lt;/abbr-1&gt;&lt;/alt-periodical&gt;&lt;volume&gt;6&lt;/volume&gt;&lt;keywords&gt;&lt;keyword&gt;fc-gamma-riii&lt;/keyword&gt;&lt;keyword&gt;antilysozyme antibody hyhel-63&lt;/keyword&gt;&lt;keyword&gt;crystal-structure&lt;/keyword&gt;&lt;keyword&gt;mutational analysis&lt;/keyword&gt;&lt;keyword&gt;igg binding&lt;/keyword&gt;&lt;keyword&gt;3-dimensional structures&lt;/keyword&gt;&lt;keyword&gt;structural similarity&lt;/keyword&gt;&lt;keyword&gt;staphylococcus-aureus&lt;/keyword&gt;&lt;keyword&gt;kinetic-analysis&lt;/keyword&gt;&lt;keyword&gt;ligand-binding&lt;/keyword&gt;&lt;/keywords&gt;&lt;dates&gt;&lt;year&gt;2016&lt;/year&gt;&lt;pub-dates&gt;&lt;date&gt;May 13&lt;/date&gt;&lt;/pub-dates&gt;&lt;/dates&gt;&lt;isbn&gt;2045-2322&lt;/isbn&gt;&lt;accession-num&gt;WOS:000375797500001&lt;/accession-num&gt;&lt;urls&gt;&lt;related-urls&gt;&lt;url&gt;&amp;lt;Go to ISI&amp;gt;://WOS:000375797500001&lt;/url&gt;&lt;/related-urls&gt;&lt;/urls&gt;&lt;electronic-resource-num&gt;ARTN 25406&amp;#xD;10.1038/srep25406&lt;/electronic-resource-num&gt;&lt;language&gt;English&lt;/language&gt;&lt;/record&gt;&lt;/Cite&gt;&lt;/EndNote&gt;</w:instrText>
      </w:r>
      <w:r w:rsidR="00C94B0C">
        <w:rPr>
          <w:rFonts w:ascii="Times New Roman" w:hAnsi="Times New Roman" w:cs="Times New Roman"/>
          <w:sz w:val="24"/>
          <w:szCs w:val="24"/>
        </w:rPr>
        <w:fldChar w:fldCharType="separate"/>
      </w:r>
      <w:r w:rsidR="00C94B0C">
        <w:rPr>
          <w:rFonts w:ascii="Times New Roman" w:hAnsi="Times New Roman" w:cs="Times New Roman"/>
          <w:noProof/>
          <w:sz w:val="24"/>
          <w:szCs w:val="24"/>
        </w:rPr>
        <w:t>[1]</w:t>
      </w:r>
      <w:r w:rsidR="00C94B0C">
        <w:rPr>
          <w:rFonts w:ascii="Times New Roman" w:hAnsi="Times New Roman" w:cs="Times New Roman"/>
          <w:sz w:val="24"/>
          <w:szCs w:val="24"/>
        </w:rPr>
        <w:fldChar w:fldCharType="end"/>
      </w:r>
      <w:r w:rsidR="00C94B0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A14A0">
        <w:rPr>
          <w:rFonts w:ascii="Times New Roman" w:hAnsi="Times New Roman" w:cs="Times New Roman" w:hint="eastAsia"/>
          <w:sz w:val="24"/>
          <w:szCs w:val="24"/>
        </w:rPr>
        <w:t>dataset.</w:t>
      </w:r>
      <w:r w:rsidR="00F87FEE">
        <w:rPr>
          <w:rFonts w:ascii="Times New Roman" w:hAnsi="Times New Roman" w:cs="Times New Roman" w:hint="eastAsia"/>
          <w:sz w:val="24"/>
          <w:szCs w:val="24"/>
        </w:rPr>
        <w:t xml:space="preserve"> The origin </w:t>
      </w:r>
      <w:r w:rsidR="00C94B0C">
        <w:rPr>
          <w:rFonts w:ascii="Times New Roman" w:hAnsi="Times New Roman" w:cs="Times New Roman" w:hint="eastAsia"/>
          <w:sz w:val="24"/>
          <w:szCs w:val="24"/>
        </w:rPr>
        <w:t xml:space="preserve">ZEMu dataset contains 4 dimers and 11 trimers. Only the four dimers </w:t>
      </w:r>
      <w:r w:rsidR="008A1B1B">
        <w:rPr>
          <w:rFonts w:ascii="Times New Roman" w:hAnsi="Times New Roman" w:cs="Times New Roman" w:hint="eastAsia"/>
          <w:sz w:val="24"/>
          <w:szCs w:val="24"/>
        </w:rPr>
        <w:t xml:space="preserve">are </w:t>
      </w:r>
      <w:r w:rsidR="00C94B0C">
        <w:rPr>
          <w:rFonts w:ascii="Times New Roman" w:hAnsi="Times New Roman" w:cs="Times New Roman" w:hint="eastAsia"/>
          <w:sz w:val="24"/>
          <w:szCs w:val="24"/>
        </w:rPr>
        <w:t xml:space="preserve">used for benchmarking BindProfX, which only consider dimeric interaction. </w:t>
      </w:r>
    </w:p>
    <w:p w:rsidR="003E109F" w:rsidRDefault="003E109F" w:rsidP="003B14CE">
      <w:pPr>
        <w:widowControl/>
        <w:jc w:val="left"/>
        <w:rPr>
          <w:rFonts w:ascii="Times New Roman" w:hAnsi="Times New Roman" w:cs="Times New Roman" w:hint="eastAsia"/>
          <w:sz w:val="24"/>
          <w:szCs w:val="24"/>
        </w:rPr>
      </w:pPr>
      <w:bookmarkStart w:id="0" w:name="_GoBack"/>
      <w:bookmarkEnd w:id="0"/>
    </w:p>
    <w:p w:rsidR="00C94B0C" w:rsidRPr="00C15799" w:rsidRDefault="00C94B0C" w:rsidP="0025037F">
      <w:pPr>
        <w:widowControl/>
        <w:rPr>
          <w:rFonts w:ascii="Times New Roman" w:hAnsi="Times New Roman" w:cs="Times New Roman"/>
          <w:sz w:val="24"/>
          <w:szCs w:val="24"/>
          <w:lang w:val="pt-BR"/>
        </w:rPr>
      </w:pPr>
    </w:p>
    <w:tbl>
      <w:tblPr>
        <w:tblW w:w="7980" w:type="dxa"/>
        <w:tblInd w:w="93" w:type="dxa"/>
        <w:tblLook w:val="04A0" w:firstRow="1" w:lastRow="0" w:firstColumn="1" w:lastColumn="0" w:noHBand="0" w:noVBand="1"/>
      </w:tblPr>
      <w:tblGrid>
        <w:gridCol w:w="3220"/>
        <w:gridCol w:w="2735"/>
        <w:gridCol w:w="2025"/>
      </w:tblGrid>
      <w:tr w:rsidR="00960EDE" w:rsidRPr="00960EDE" w:rsidTr="00960EDE">
        <w:trPr>
          <w:trHeight w:val="3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EDE" w:rsidRPr="00960EDE" w:rsidRDefault="00960EDE" w:rsidP="00960EDE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</w:pPr>
            <w:r w:rsidRPr="00960EDE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Number of mutations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EDE" w:rsidRPr="00960EDE" w:rsidRDefault="00960EDE" w:rsidP="008F0B5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</w:pPr>
            <w:r w:rsidRPr="00960EDE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ZEM</w:t>
            </w:r>
            <w:r w:rsidR="00373BFB">
              <w:rPr>
                <w:rFonts w:ascii="Calibri" w:hAnsi="Calibri" w:cs="Calibri" w:hint="eastAsia"/>
                <w:color w:val="000000"/>
                <w:kern w:val="0"/>
                <w:sz w:val="22"/>
              </w:rPr>
              <w:t>u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EDE" w:rsidRPr="00960EDE" w:rsidRDefault="00960EDE" w:rsidP="00960EDE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</w:pPr>
            <w:r w:rsidRPr="00960EDE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Profile-score</w:t>
            </w:r>
          </w:p>
        </w:tc>
      </w:tr>
      <w:tr w:rsidR="00960EDE" w:rsidRPr="00960EDE" w:rsidTr="00960EDE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EDE" w:rsidRPr="00960EDE" w:rsidRDefault="00960EDE" w:rsidP="00960EDE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</w:pPr>
            <w:r w:rsidRPr="00960EDE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EDE" w:rsidRPr="00960EDE" w:rsidRDefault="00960EDE" w:rsidP="00960EDE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</w:pPr>
            <w:r w:rsidRPr="00960EDE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0.046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EDE" w:rsidRPr="00960EDE" w:rsidRDefault="00960EDE" w:rsidP="00960EDE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</w:pPr>
            <w:r w:rsidRPr="00960EDE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0.311</w:t>
            </w:r>
          </w:p>
        </w:tc>
      </w:tr>
      <w:tr w:rsidR="00960EDE" w:rsidRPr="00960EDE" w:rsidTr="00960EDE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EDE" w:rsidRPr="00960EDE" w:rsidRDefault="00960EDE" w:rsidP="00960EDE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</w:pPr>
            <w:r w:rsidRPr="00960EDE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2 or more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EDE" w:rsidRPr="00960EDE" w:rsidRDefault="00960EDE" w:rsidP="00960EDE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</w:pPr>
            <w:r w:rsidRPr="00960EDE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0.068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EDE" w:rsidRPr="00960EDE" w:rsidRDefault="00960EDE" w:rsidP="00960EDE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</w:pPr>
            <w:r w:rsidRPr="00960EDE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0.100</w:t>
            </w:r>
          </w:p>
        </w:tc>
      </w:tr>
      <w:tr w:rsidR="00960EDE" w:rsidRPr="00960EDE" w:rsidTr="00960EDE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EDE" w:rsidRPr="00960EDE" w:rsidRDefault="00960EDE" w:rsidP="00960EDE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cs="Calibri" w:hint="eastAsia"/>
                <w:color w:val="000000"/>
                <w:kern w:val="0"/>
                <w:sz w:val="22"/>
              </w:rPr>
              <w:t>A</w:t>
            </w:r>
            <w:r w:rsidRPr="00960EDE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ll mixed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EDE" w:rsidRPr="00960EDE" w:rsidRDefault="00960EDE" w:rsidP="00960EDE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</w:pPr>
            <w:r w:rsidRPr="00960EDE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0.118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EDE" w:rsidRPr="00960EDE" w:rsidRDefault="00960EDE" w:rsidP="00960EDE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</w:pPr>
            <w:r w:rsidRPr="00960EDE">
              <w:rPr>
                <w:rFonts w:ascii="Calibri" w:eastAsia="Times New Roman" w:hAnsi="Calibri" w:cs="Calibri"/>
                <w:color w:val="000000"/>
                <w:kern w:val="0"/>
                <w:sz w:val="22"/>
              </w:rPr>
              <w:t>0.454</w:t>
            </w:r>
          </w:p>
        </w:tc>
      </w:tr>
    </w:tbl>
    <w:p w:rsidR="00D8383B" w:rsidRDefault="00D8383B" w:rsidP="007318D1">
      <w:pPr>
        <w:widowControl/>
        <w:jc w:val="left"/>
        <w:rPr>
          <w:rFonts w:ascii="Times New Roman" w:hAnsi="Times New Roman" w:cs="Times New Roman" w:hint="eastAsia"/>
          <w:b/>
          <w:sz w:val="24"/>
          <w:szCs w:val="24"/>
        </w:rPr>
      </w:pPr>
    </w:p>
    <w:p w:rsidR="00960EDE" w:rsidRPr="001136BE" w:rsidRDefault="007318D1" w:rsidP="00815AF3">
      <w:pPr>
        <w:widowControl/>
        <w:jc w:val="left"/>
        <w:rPr>
          <w:rFonts w:hint="eastAsia"/>
        </w:rPr>
      </w:pPr>
      <w:r w:rsidRPr="00F61664">
        <w:rPr>
          <w:rFonts w:ascii="Times New Roman" w:hAnsi="Times New Roman" w:cs="Times New Roman" w:hint="eastAsia"/>
          <w:b/>
          <w:sz w:val="24"/>
          <w:szCs w:val="24"/>
        </w:rPr>
        <w:t xml:space="preserve">Table </w:t>
      </w:r>
      <w:r>
        <w:rPr>
          <w:rFonts w:ascii="Times New Roman" w:hAnsi="Times New Roman" w:cs="Times New Roman" w:hint="eastAsia"/>
          <w:b/>
          <w:sz w:val="24"/>
          <w:szCs w:val="24"/>
        </w:rPr>
        <w:t>S</w:t>
      </w:r>
      <w:r w:rsidR="0081650F">
        <w:rPr>
          <w:rFonts w:ascii="Times New Roman" w:hAnsi="Times New Roman" w:cs="Times New Roman" w:hint="eastAsia"/>
          <w:b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9C7844">
        <w:rPr>
          <w:rFonts w:ascii="Times New Roman" w:hAnsi="Times New Roman" w:cs="Times New Roman"/>
          <w:sz w:val="24"/>
          <w:szCs w:val="24"/>
        </w:rPr>
        <w:t>Summary of the c</w:t>
      </w:r>
      <w:r w:rsidR="009C7844">
        <w:rPr>
          <w:rFonts w:ascii="Times New Roman" w:hAnsi="Times New Roman" w:cs="Times New Roman" w:hint="eastAsia"/>
          <w:sz w:val="24"/>
          <w:szCs w:val="24"/>
        </w:rPr>
        <w:t>orrelation</w:t>
      </w:r>
      <w:r w:rsidR="009C7844">
        <w:rPr>
          <w:rFonts w:ascii="Times New Roman" w:hAnsi="Times New Roman" w:cs="Times New Roman"/>
          <w:sz w:val="24"/>
          <w:szCs w:val="24"/>
        </w:rPr>
        <w:t xml:space="preserve"> coefficient</w:t>
      </w:r>
      <w:r w:rsidR="009C7844">
        <w:rPr>
          <w:rFonts w:ascii="Times New Roman" w:hAnsi="Times New Roman" w:cs="Times New Roman" w:hint="eastAsia"/>
          <w:sz w:val="24"/>
          <w:szCs w:val="24"/>
        </w:rPr>
        <w:t xml:space="preserve"> between </w:t>
      </w:r>
      <w:r w:rsidR="009C7844">
        <w:rPr>
          <w:rFonts w:ascii="Times New Roman" w:hAnsi="Times New Roman" w:cs="Times New Roman"/>
          <w:sz w:val="24"/>
          <w:szCs w:val="24"/>
        </w:rPr>
        <w:t xml:space="preserve">predicted and </w:t>
      </w:r>
      <w:r w:rsidR="009C7844">
        <w:rPr>
          <w:rFonts w:ascii="Times New Roman" w:hAnsi="Times New Roman" w:cs="Times New Roman" w:hint="eastAsia"/>
          <w:sz w:val="24"/>
          <w:szCs w:val="24"/>
        </w:rPr>
        <w:t xml:space="preserve">experimental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ΔΔ</m:t>
        </m:r>
        <m:r>
          <w:rPr>
            <w:rFonts w:ascii="Cambria Math" w:hAnsi="Cambria Math" w:cs="Times New Roman"/>
            <w:sz w:val="24"/>
            <w:szCs w:val="24"/>
          </w:rPr>
          <m:t>G</m:t>
        </m:r>
      </m:oMath>
      <w:r w:rsidR="009C784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C7844">
        <w:rPr>
          <w:rFonts w:ascii="Times New Roman" w:hAnsi="Times New Roman" w:cs="Times New Roman"/>
          <w:sz w:val="24"/>
          <w:szCs w:val="24"/>
        </w:rPr>
        <w:t xml:space="preserve">values by </w:t>
      </w:r>
      <w:r w:rsidR="009C7844">
        <w:rPr>
          <w:rFonts w:ascii="Times New Roman" w:hAnsi="Times New Roman" w:cs="Times New Roman" w:hint="eastAsia"/>
          <w:sz w:val="24"/>
          <w:szCs w:val="24"/>
        </w:rPr>
        <w:t xml:space="preserve">ZEMu and </w:t>
      </w:r>
      <w:r w:rsidR="00986163">
        <w:rPr>
          <w:rFonts w:ascii="Times New Roman" w:hAnsi="Times New Roman" w:cs="Times New Roman" w:hint="eastAsia"/>
          <w:sz w:val="24"/>
          <w:szCs w:val="24"/>
        </w:rPr>
        <w:t xml:space="preserve">by </w:t>
      </w:r>
      <w:r w:rsidR="009C7844">
        <w:rPr>
          <w:rFonts w:ascii="Times New Roman" w:hAnsi="Times New Roman" w:cs="Times New Roman" w:hint="eastAsia"/>
          <w:sz w:val="24"/>
          <w:szCs w:val="24"/>
        </w:rPr>
        <w:t>BindProfX profile score</w:t>
      </w:r>
      <w:r w:rsidR="009C7844">
        <w:rPr>
          <w:rFonts w:ascii="Times New Roman" w:hAnsi="Times New Roman" w:cs="Times New Roman"/>
          <w:sz w:val="24"/>
          <w:szCs w:val="24"/>
        </w:rPr>
        <w:t>.</w:t>
      </w:r>
      <w:r w:rsidR="001136BE">
        <w:rPr>
          <w:rFonts w:ascii="Times New Roman" w:hAnsi="Times New Roman" w:cs="Times New Roman" w:hint="eastAsia"/>
          <w:sz w:val="24"/>
          <w:szCs w:val="24"/>
        </w:rPr>
        <w:t xml:space="preserve"> The </w:t>
      </w:r>
      <m:oMath>
        <m:r>
          <w:rPr>
            <w:rFonts w:ascii="Cambria Math" w:eastAsia="宋体" w:hAnsi="Cambria Math" w:cs="Times New Roman"/>
            <w:sz w:val="24"/>
            <w:szCs w:val="24"/>
          </w:rPr>
          <m:t>ΔΔ</m:t>
        </m:r>
        <m:r>
          <w:rPr>
            <w:rFonts w:ascii="Cambria Math" w:hAnsi="Cambria Math" w:cs="Times New Roman"/>
            <w:sz w:val="24"/>
            <w:szCs w:val="24"/>
          </w:rPr>
          <m:t>G</m:t>
        </m:r>
      </m:oMath>
      <w:r w:rsidR="001136B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136BE">
        <w:rPr>
          <w:rFonts w:ascii="Times New Roman" w:hAnsi="Times New Roman" w:cs="Times New Roman"/>
          <w:sz w:val="24"/>
          <w:szCs w:val="24"/>
        </w:rPr>
        <w:t>values</w:t>
      </w:r>
      <w:r w:rsidR="001136BE">
        <w:rPr>
          <w:rFonts w:ascii="Times New Roman" w:hAnsi="Times New Roman" w:cs="Times New Roman" w:hint="eastAsia"/>
          <w:sz w:val="24"/>
          <w:szCs w:val="24"/>
        </w:rPr>
        <w:t xml:space="preserve"> predicted by ZEMu was directed taken from the supplem</w:t>
      </w:r>
      <w:r w:rsidR="003B092D">
        <w:rPr>
          <w:rFonts w:ascii="Times New Roman" w:hAnsi="Times New Roman" w:cs="Times New Roman" w:hint="eastAsia"/>
          <w:sz w:val="24"/>
          <w:szCs w:val="24"/>
        </w:rPr>
        <w:t>en</w:t>
      </w:r>
      <w:r w:rsidR="001136BE">
        <w:rPr>
          <w:rFonts w:ascii="Times New Roman" w:hAnsi="Times New Roman" w:cs="Times New Roman" w:hint="eastAsia"/>
          <w:sz w:val="24"/>
          <w:szCs w:val="24"/>
        </w:rPr>
        <w:t>tary material of the ZEMu</w:t>
      </w:r>
      <w:r w:rsidR="001136B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B6221">
        <w:rPr>
          <w:rFonts w:ascii="Times New Roman" w:hAnsi="Times New Roman" w:cs="Times New Roman" w:hint="eastAsia"/>
          <w:sz w:val="24"/>
          <w:szCs w:val="24"/>
        </w:rPr>
        <w:t xml:space="preserve">paper </w:t>
      </w:r>
      <w:r w:rsidR="001136BE">
        <w:rPr>
          <w:rFonts w:ascii="Times New Roman" w:hAnsi="Times New Roman" w:cs="Times New Roman"/>
          <w:sz w:val="24"/>
          <w:szCs w:val="24"/>
        </w:rPr>
        <w:fldChar w:fldCharType="begin"/>
      </w:r>
      <w:r w:rsidR="001136BE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&lt;EndNote&gt;&lt;Cite&gt;&lt;Author&gt;Dourado&lt;/Author&gt;&lt;Year&gt;2016&lt;/Year&gt;&lt;RecNum&gt;27&lt;/RecNum&gt;&lt;DisplayText&gt;[1]&lt;/DisplayText&gt;&lt;record&gt;&lt;rec-number&gt;27&lt;/rec-number&gt;&lt;foreign-keys&gt;&lt;key app="EN" db-id="p5sfearpx9av07ezaf7xpasexfawwea99fxs" timestamp="1479246019"&gt;27&lt;/key&gt;&lt;/foreign-keys&gt;&lt;ref-type name="Journal Article"&gt;17&lt;/ref-type&gt;&lt;contributors&gt;&lt;authors&gt;&lt;author&gt;Dourado, D. F. A. R.&lt;/author&gt;&lt;author&gt;Flores, S. C.&lt;/author&gt;&lt;/authors&gt;&lt;/contributors&gt;&lt;auth-address&gt;Uppsala Univ, Dept Cell &amp;amp; Mol Biol Computat &amp;amp; Syst Biol, Biomed Ctr, Box 596, S-75124 Uppsala, Sweden&lt;/auth-address&gt;&lt;titles&gt;&lt;title&gt;Modeling and fitting protein-protein complexes to predict change of binding energy&lt;/title&gt;&lt;secondary-title&gt;Scientific Reports&lt;/secondary-title&gt;&lt;alt-title&gt;Sci Rep-Uk&lt;/alt-title&gt;&lt;/titles&gt;&lt;periodical&gt;&lt;full-title&gt;Scientific Reports&lt;/full-title&gt;&lt;abbr-1&gt;Sci Rep-Uk&lt;/abbr-1&gt;&lt;/periodical&gt;&lt;alt-periodical&gt;&lt;full-title&gt;Scientific Reports&lt;/full-title&gt;&lt;abbr-1&gt;Sci Rep-Uk&lt;/abbr-1&gt;&lt;/alt-periodical&gt;&lt;volume&gt;6&lt;/volume&gt;&lt;keywords&gt;&lt;keyword&gt;fc-gamma-riii&lt;/keyword&gt;&lt;keyword&gt;antilysozyme antibody hyhel-63&lt;/keyword&gt;&lt;keyword&gt;crystal-structure&lt;/keyword&gt;&lt;keyword&gt;mutational analysis&lt;/keyword&gt;&lt;keyword&gt;igg binding&lt;/keyword&gt;&lt;keyword&gt;3-dimensional structures&lt;/keyword&gt;&lt;keyword&gt;structural similarity&lt;/keyword&gt;&lt;keyword&gt;staphylococcus-aureus&lt;/keyword&gt;&lt;keyword&gt;kinetic-analysis&lt;/keyword&gt;&lt;keyword&gt;ligand-binding&lt;/keyword&gt;&lt;/keywords&gt;&lt;dates&gt;&lt;year&gt;2016&lt;/year&gt;&lt;pub-dates&gt;&lt;date&gt;May 13&lt;/date&gt;&lt;/pub-dates&gt;&lt;/dates&gt;&lt;isbn&gt;2045-2322&lt;/isbn&gt;&lt;accession-num&gt;WOS:000375797500001&lt;/accession-num&gt;&lt;urls&gt;&lt;related-urls&gt;&lt;url&gt;&amp;lt;Go to ISI&amp;gt;://WOS:000375797500001&lt;/url&gt;&lt;/related-urls&gt;&lt;/urls&gt;&lt;electronic-resource-num&gt;ARTN 25406&amp;#xD;10.1038/srep25406&lt;/electronic-resource-num&gt;&lt;language&gt;English&lt;/language&gt;&lt;/record&gt;&lt;/Cite&gt;&lt;/EndNote&gt;</w:instrText>
      </w:r>
      <w:r w:rsidR="001136BE">
        <w:rPr>
          <w:rFonts w:ascii="Times New Roman" w:hAnsi="Times New Roman" w:cs="Times New Roman"/>
          <w:sz w:val="24"/>
          <w:szCs w:val="24"/>
        </w:rPr>
        <w:fldChar w:fldCharType="separate"/>
      </w:r>
      <w:r w:rsidR="001136BE">
        <w:rPr>
          <w:rFonts w:ascii="Times New Roman" w:hAnsi="Times New Roman" w:cs="Times New Roman"/>
          <w:noProof/>
          <w:sz w:val="24"/>
          <w:szCs w:val="24"/>
        </w:rPr>
        <w:t>[1]</w:t>
      </w:r>
      <w:r w:rsidR="001136BE">
        <w:rPr>
          <w:rFonts w:ascii="Times New Roman" w:hAnsi="Times New Roman" w:cs="Times New Roman"/>
          <w:sz w:val="24"/>
          <w:szCs w:val="24"/>
        </w:rPr>
        <w:fldChar w:fldCharType="end"/>
      </w:r>
      <w:r w:rsidR="001136BE">
        <w:rPr>
          <w:rFonts w:ascii="Times New Roman" w:hAnsi="Times New Roman" w:cs="Times New Roman" w:hint="eastAsia"/>
          <w:sz w:val="24"/>
          <w:szCs w:val="24"/>
        </w:rPr>
        <w:t>.</w:t>
      </w:r>
      <w:r w:rsidR="00BB6221">
        <w:rPr>
          <w:rFonts w:ascii="Times New Roman" w:hAnsi="Times New Roman" w:cs="Times New Roman" w:hint="eastAsia"/>
          <w:sz w:val="24"/>
          <w:szCs w:val="24"/>
        </w:rPr>
        <w:t xml:space="preserve"> 87 mutations were excluded from the ZEMu dataset because </w:t>
      </w:r>
      <w:r w:rsidR="00396984">
        <w:rPr>
          <w:rFonts w:ascii="Times New Roman" w:hAnsi="Times New Roman" w:cs="Times New Roman" w:hint="eastAsia"/>
          <w:sz w:val="24"/>
          <w:szCs w:val="24"/>
        </w:rPr>
        <w:t>their</w:t>
      </w:r>
      <w:r w:rsidR="00BB622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8D751C">
        <w:rPr>
          <w:rFonts w:ascii="Times New Roman" w:hAnsi="Times New Roman" w:cs="Times New Roman" w:hint="eastAsia"/>
          <w:sz w:val="24"/>
          <w:szCs w:val="24"/>
        </w:rPr>
        <w:t xml:space="preserve">native </w:t>
      </w:r>
      <w:r w:rsidR="00BB6221">
        <w:rPr>
          <w:rFonts w:ascii="Times New Roman" w:hAnsi="Times New Roman" w:cs="Times New Roman" w:hint="eastAsia"/>
          <w:sz w:val="24"/>
          <w:szCs w:val="24"/>
        </w:rPr>
        <w:t>amino acid type</w:t>
      </w:r>
      <w:r w:rsidR="00F54843">
        <w:rPr>
          <w:rFonts w:ascii="Times New Roman" w:hAnsi="Times New Roman" w:cs="Times New Roman" w:hint="eastAsia"/>
          <w:sz w:val="24"/>
          <w:szCs w:val="24"/>
        </w:rPr>
        <w:t>s</w:t>
      </w:r>
      <w:r w:rsidR="00BB6221">
        <w:rPr>
          <w:rFonts w:ascii="Times New Roman" w:hAnsi="Times New Roman" w:cs="Times New Roman" w:hint="eastAsia"/>
          <w:sz w:val="24"/>
          <w:szCs w:val="24"/>
        </w:rPr>
        <w:t xml:space="preserve"> reported in the paper were found to be inco</w:t>
      </w:r>
      <w:r w:rsidR="00181677">
        <w:rPr>
          <w:rFonts w:ascii="Times New Roman" w:hAnsi="Times New Roman" w:cs="Times New Roman" w:hint="eastAsia"/>
          <w:sz w:val="24"/>
          <w:szCs w:val="24"/>
        </w:rPr>
        <w:t>nsistent with the actual structure.</w:t>
      </w:r>
    </w:p>
    <w:p w:rsidR="00960EDE" w:rsidRPr="001136BE" w:rsidRDefault="00960EDE">
      <w:pPr>
        <w:rPr>
          <w:rFonts w:hint="eastAsia"/>
        </w:rPr>
      </w:pPr>
    </w:p>
    <w:p w:rsidR="00960EDE" w:rsidRPr="001136BE" w:rsidRDefault="00960EDE">
      <w:pPr>
        <w:rPr>
          <w:rFonts w:hint="eastAsia"/>
        </w:rPr>
      </w:pPr>
    </w:p>
    <w:p w:rsidR="007318D1" w:rsidRPr="007318D1" w:rsidRDefault="00F87FEE" w:rsidP="007318D1">
      <w:pPr>
        <w:pStyle w:val="EndNoteBibliography"/>
        <w:rPr>
          <w:noProof/>
        </w:rPr>
      </w:pPr>
      <w:r>
        <w:rPr>
          <w:lang w:val="pt-BR"/>
        </w:rPr>
        <w:fldChar w:fldCharType="begin"/>
      </w:r>
      <w:r w:rsidRPr="00F87FEE">
        <w:instrText xml:space="preserve"> ADDIN EN.REFLIST </w:instrText>
      </w:r>
      <w:r>
        <w:rPr>
          <w:lang w:val="pt-BR"/>
        </w:rPr>
        <w:fldChar w:fldCharType="separate"/>
      </w:r>
      <w:r w:rsidR="007318D1" w:rsidRPr="007318D1">
        <w:rPr>
          <w:noProof/>
        </w:rPr>
        <w:t>[1] Dourado DFAR, Flores SC. Modeling and fitting protein-protein complexes to predict change of binding energy. Sci Rep-Uk. 2016;6.</w:t>
      </w:r>
    </w:p>
    <w:p w:rsidR="000C3703" w:rsidRPr="0025037F" w:rsidRDefault="00F87FEE">
      <w:pPr>
        <w:rPr>
          <w:lang w:val="pt-BR"/>
        </w:rPr>
      </w:pPr>
      <w:r>
        <w:rPr>
          <w:lang w:val="pt-BR"/>
        </w:rPr>
        <w:fldChar w:fldCharType="end"/>
      </w:r>
    </w:p>
    <w:sectPr w:rsidR="000C3703" w:rsidRPr="0025037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Molecular Biology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5sfearpx9av07ezaf7xpasexfawwea99fxs&quot;&gt;bio&lt;record-ids&gt;&lt;item&gt;27&lt;/item&gt;&lt;/record-ids&gt;&lt;/item&gt;&lt;/Libraries&gt;"/>
  </w:docVars>
  <w:rsids>
    <w:rsidRoot w:val="001E0CBC"/>
    <w:rsid w:val="000C3703"/>
    <w:rsid w:val="000D0872"/>
    <w:rsid w:val="001136BE"/>
    <w:rsid w:val="00151F86"/>
    <w:rsid w:val="00181677"/>
    <w:rsid w:val="001E0CBC"/>
    <w:rsid w:val="0025037F"/>
    <w:rsid w:val="00327375"/>
    <w:rsid w:val="00373BFB"/>
    <w:rsid w:val="00396984"/>
    <w:rsid w:val="003B092D"/>
    <w:rsid w:val="003B14CE"/>
    <w:rsid w:val="003E109F"/>
    <w:rsid w:val="00604C2F"/>
    <w:rsid w:val="007318D1"/>
    <w:rsid w:val="007A14A0"/>
    <w:rsid w:val="00815AF3"/>
    <w:rsid w:val="0081650F"/>
    <w:rsid w:val="008A1B1B"/>
    <w:rsid w:val="008D751C"/>
    <w:rsid w:val="008F0B53"/>
    <w:rsid w:val="00960EDE"/>
    <w:rsid w:val="00986163"/>
    <w:rsid w:val="009C7844"/>
    <w:rsid w:val="00BB6221"/>
    <w:rsid w:val="00C15799"/>
    <w:rsid w:val="00C94B0C"/>
    <w:rsid w:val="00CB4E9C"/>
    <w:rsid w:val="00D8383B"/>
    <w:rsid w:val="00DA5E6D"/>
    <w:rsid w:val="00DE1FB2"/>
    <w:rsid w:val="00F54843"/>
    <w:rsid w:val="00F8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37F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03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37F"/>
    <w:rPr>
      <w:rFonts w:ascii="Tahoma" w:hAnsi="Tahoma" w:cs="Tahoma"/>
      <w:kern w:val="2"/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Char"/>
    <w:rsid w:val="00F87FEE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87FEE"/>
    <w:rPr>
      <w:rFonts w:ascii="Calibri" w:hAnsi="Calibri" w:cs="Calibri"/>
      <w:noProof/>
      <w:kern w:val="2"/>
      <w:sz w:val="20"/>
    </w:rPr>
  </w:style>
  <w:style w:type="paragraph" w:customStyle="1" w:styleId="EndNoteBibliography">
    <w:name w:val="EndNote Bibliography"/>
    <w:basedOn w:val="Normal"/>
    <w:link w:val="EndNoteBibliographyChar"/>
    <w:rsid w:val="00F87FEE"/>
    <w:rPr>
      <w:rFonts w:ascii="Calibri" w:hAnsi="Calibri" w:cs="Calibri"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F87FEE"/>
    <w:rPr>
      <w:rFonts w:ascii="Calibri" w:hAnsi="Calibri" w:cs="Calibri"/>
      <w:kern w:val="2"/>
      <w:sz w:val="20"/>
    </w:rPr>
  </w:style>
  <w:style w:type="character" w:styleId="Hyperlink">
    <w:name w:val="Hyperlink"/>
    <w:basedOn w:val="DefaultParagraphFont"/>
    <w:uiPriority w:val="99"/>
    <w:unhideWhenUsed/>
    <w:rsid w:val="003B14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37F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03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37F"/>
    <w:rPr>
      <w:rFonts w:ascii="Tahoma" w:hAnsi="Tahoma" w:cs="Tahoma"/>
      <w:kern w:val="2"/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Char"/>
    <w:rsid w:val="00F87FEE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87FEE"/>
    <w:rPr>
      <w:rFonts w:ascii="Calibri" w:hAnsi="Calibri" w:cs="Calibri"/>
      <w:noProof/>
      <w:kern w:val="2"/>
      <w:sz w:val="20"/>
    </w:rPr>
  </w:style>
  <w:style w:type="paragraph" w:customStyle="1" w:styleId="EndNoteBibliography">
    <w:name w:val="EndNote Bibliography"/>
    <w:basedOn w:val="Normal"/>
    <w:link w:val="EndNoteBibliographyChar"/>
    <w:rsid w:val="00F87FEE"/>
    <w:rPr>
      <w:rFonts w:ascii="Calibri" w:hAnsi="Calibri" w:cs="Calibri"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F87FEE"/>
    <w:rPr>
      <w:rFonts w:ascii="Calibri" w:hAnsi="Calibri" w:cs="Calibri"/>
      <w:kern w:val="2"/>
      <w:sz w:val="20"/>
    </w:rPr>
  </w:style>
  <w:style w:type="character" w:styleId="Hyperlink">
    <w:name w:val="Hyperlink"/>
    <w:basedOn w:val="DefaultParagraphFont"/>
    <w:uiPriority w:val="99"/>
    <w:unhideWhenUsed/>
    <w:rsid w:val="003B14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738</Words>
  <Characters>4208</Characters>
  <Application>Microsoft Office Word</Application>
  <DocSecurity>0</DocSecurity>
  <Lines>35</Lines>
  <Paragraphs>9</Paragraphs>
  <ScaleCrop>false</ScaleCrop>
  <Company/>
  <LinksUpToDate>false</LinksUpToDate>
  <CharactersWithSpaces>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32</cp:revision>
  <dcterms:created xsi:type="dcterms:W3CDTF">2016-11-15T22:24:00Z</dcterms:created>
  <dcterms:modified xsi:type="dcterms:W3CDTF">2016-11-15T23:50:00Z</dcterms:modified>
</cp:coreProperties>
</file>